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CC63" w14:textId="53AA9272" w:rsidR="00545E25" w:rsidRPr="00C00A78" w:rsidRDefault="00E33FDD" w:rsidP="00BD3E3D">
      <w:pPr>
        <w:jc w:val="center"/>
        <w:rPr>
          <w:rFonts w:ascii="Arial" w:hAnsi="Arial" w:cs="Arial"/>
          <w:sz w:val="24"/>
          <w:szCs w:val="24"/>
        </w:rPr>
      </w:pPr>
      <w:r w:rsidRPr="00C00A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C10B76" wp14:editId="35E605D9">
            <wp:extent cx="2019300" cy="466725"/>
            <wp:effectExtent l="0" t="0" r="0" b="9525"/>
            <wp:docPr id="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85E6" w14:textId="1418AE76" w:rsidR="00BD3E3D" w:rsidRPr="00C00A78" w:rsidRDefault="00BD3E3D" w:rsidP="00BD3E3D">
      <w:pPr>
        <w:jc w:val="center"/>
        <w:rPr>
          <w:rFonts w:ascii="Arial" w:hAnsi="Arial" w:cs="Arial"/>
          <w:sz w:val="24"/>
          <w:szCs w:val="24"/>
        </w:rPr>
      </w:pPr>
    </w:p>
    <w:p w14:paraId="11E9998B" w14:textId="77651543" w:rsidR="00BD3E3D" w:rsidRPr="00C00A78" w:rsidRDefault="00F35081" w:rsidP="00BD3E3D">
      <w:pPr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C00A78">
        <w:rPr>
          <w:rFonts w:ascii="Arial" w:hAnsi="Arial" w:cs="Arial"/>
          <w:b/>
          <w:bCs/>
          <w:color w:val="0070C0"/>
          <w:sz w:val="24"/>
          <w:szCs w:val="24"/>
        </w:rPr>
        <w:t xml:space="preserve">TEAM MEMBER FOOD AND DRINK DISCOUNT </w:t>
      </w:r>
      <w:r w:rsidR="00BD3E3D" w:rsidRPr="00C00A78">
        <w:rPr>
          <w:rFonts w:ascii="Arial" w:hAnsi="Arial" w:cs="Arial"/>
          <w:b/>
          <w:bCs/>
          <w:color w:val="0070C0"/>
          <w:sz w:val="24"/>
          <w:szCs w:val="24"/>
        </w:rPr>
        <w:t>POLICY</w:t>
      </w:r>
      <w:r w:rsidR="00E33FDD" w:rsidRPr="00C00A78">
        <w:rPr>
          <w:rFonts w:ascii="Arial" w:hAnsi="Arial" w:cs="Arial"/>
          <w:b/>
          <w:bCs/>
          <w:color w:val="0070C0"/>
          <w:sz w:val="24"/>
          <w:szCs w:val="24"/>
        </w:rPr>
        <w:t xml:space="preserve"> &amp; PROCESS</w:t>
      </w:r>
    </w:p>
    <w:p w14:paraId="39339009" w14:textId="0A298AD4" w:rsidR="00BD3E3D" w:rsidRPr="00C00A78" w:rsidRDefault="00BD3E3D" w:rsidP="00BD3E3D">
      <w:pPr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FC64E01" w14:textId="020B0DED" w:rsidR="00BD3E3D" w:rsidRPr="00C00A78" w:rsidRDefault="00BD3E3D" w:rsidP="00BD3E3D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  <w:r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t>Introduction</w:t>
      </w:r>
    </w:p>
    <w:p w14:paraId="6F8EEC17" w14:textId="77777777" w:rsidR="00E33FDD" w:rsidRPr="00C00A78" w:rsidRDefault="00E33FDD" w:rsidP="00E33FD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</w:p>
    <w:p w14:paraId="4ABCDCBE" w14:textId="6C39871D" w:rsidR="00E33FDD" w:rsidRPr="00C00A78" w:rsidRDefault="00E33FDD" w:rsidP="00E33FD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C00A78">
        <w:rPr>
          <w:rFonts w:ascii="Arial" w:hAnsi="Arial" w:cs="Arial"/>
          <w:color w:val="333333"/>
        </w:rPr>
        <w:t>This </w:t>
      </w:r>
      <w:r w:rsidRPr="00C00A78">
        <w:rPr>
          <w:rStyle w:val="highlight"/>
          <w:rFonts w:ascii="Arial" w:hAnsi="Arial" w:cs="Arial"/>
          <w:color w:val="333333"/>
        </w:rPr>
        <w:t>policy</w:t>
      </w:r>
      <w:r w:rsidRPr="00C00A78">
        <w:rPr>
          <w:rFonts w:ascii="Arial" w:hAnsi="Arial" w:cs="Arial"/>
          <w:color w:val="333333"/>
        </w:rPr>
        <w:t xml:space="preserve"> sets out the detail and the process for </w:t>
      </w:r>
      <w:r w:rsidR="00F35081" w:rsidRPr="00C00A78">
        <w:rPr>
          <w:rFonts w:ascii="Arial" w:hAnsi="Arial" w:cs="Arial"/>
          <w:color w:val="333333"/>
        </w:rPr>
        <w:t xml:space="preserve">team members to receive their discount </w:t>
      </w:r>
      <w:r w:rsidR="00C85F0A" w:rsidRPr="00C00A78">
        <w:rPr>
          <w:rFonts w:ascii="Arial" w:hAnsi="Arial" w:cs="Arial"/>
          <w:color w:val="333333"/>
        </w:rPr>
        <w:t>on food and drink at Cove UK parks</w:t>
      </w:r>
      <w:r w:rsidR="0040137B">
        <w:rPr>
          <w:rFonts w:ascii="Arial" w:hAnsi="Arial" w:cs="Arial"/>
          <w:color w:val="333333"/>
        </w:rPr>
        <w:t>.</w:t>
      </w:r>
    </w:p>
    <w:p w14:paraId="4A6D3F9D" w14:textId="3D7AD2F6" w:rsidR="00E33FDD" w:rsidRPr="00C00A78" w:rsidRDefault="00E33FDD" w:rsidP="00E33FD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C00A78">
        <w:rPr>
          <w:rFonts w:ascii="Arial" w:hAnsi="Arial" w:cs="Arial"/>
          <w:color w:val="333333"/>
        </w:rPr>
        <w:t xml:space="preserve">We recognise that rewarding team is extremely important and serves as motivation, to thank you </w:t>
      </w:r>
      <w:r w:rsidR="00C85F0A" w:rsidRPr="00C00A78">
        <w:rPr>
          <w:rFonts w:ascii="Arial" w:hAnsi="Arial" w:cs="Arial"/>
          <w:color w:val="333333"/>
        </w:rPr>
        <w:t>them</w:t>
      </w:r>
      <w:r w:rsidRPr="00C00A78">
        <w:rPr>
          <w:rFonts w:ascii="Arial" w:hAnsi="Arial" w:cs="Arial"/>
          <w:color w:val="333333"/>
        </w:rPr>
        <w:t xml:space="preserve"> </w:t>
      </w:r>
      <w:r w:rsidR="00C85F0A" w:rsidRPr="00C00A78">
        <w:rPr>
          <w:rFonts w:ascii="Arial" w:hAnsi="Arial" w:cs="Arial"/>
          <w:color w:val="333333"/>
        </w:rPr>
        <w:t xml:space="preserve">for their </w:t>
      </w:r>
      <w:r w:rsidRPr="00C00A78">
        <w:rPr>
          <w:rFonts w:ascii="Arial" w:hAnsi="Arial" w:cs="Arial"/>
          <w:color w:val="333333"/>
        </w:rPr>
        <w:t>loyalty, commitment, hard work, efforts, and length of service.</w:t>
      </w:r>
    </w:p>
    <w:p w14:paraId="5C2E34AA" w14:textId="76A5D416" w:rsidR="00E33FDD" w:rsidRDefault="00E33FDD" w:rsidP="00E33FD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C00A78">
        <w:rPr>
          <w:rFonts w:ascii="Arial" w:hAnsi="Arial" w:cs="Arial"/>
          <w:color w:val="333333"/>
        </w:rPr>
        <w:t>The </w:t>
      </w:r>
      <w:r w:rsidRPr="00C00A78">
        <w:rPr>
          <w:rStyle w:val="highlight"/>
          <w:rFonts w:ascii="Arial" w:hAnsi="Arial" w:cs="Arial"/>
          <w:color w:val="333333"/>
        </w:rPr>
        <w:t>policy</w:t>
      </w:r>
      <w:r w:rsidRPr="00C00A78">
        <w:rPr>
          <w:rFonts w:ascii="Arial" w:hAnsi="Arial" w:cs="Arial"/>
          <w:color w:val="333333"/>
        </w:rPr>
        <w:t xml:space="preserve"> does not form part of </w:t>
      </w:r>
      <w:r w:rsidR="00C85F0A" w:rsidRPr="00C00A78">
        <w:rPr>
          <w:rFonts w:ascii="Arial" w:hAnsi="Arial" w:cs="Arial"/>
          <w:color w:val="333333"/>
        </w:rPr>
        <w:t xml:space="preserve">any </w:t>
      </w:r>
      <w:r w:rsidRPr="00C00A78">
        <w:rPr>
          <w:rFonts w:ascii="Arial" w:hAnsi="Arial" w:cs="Arial"/>
          <w:color w:val="333333"/>
        </w:rPr>
        <w:t xml:space="preserve">contract of </w:t>
      </w:r>
      <w:r w:rsidR="001A61D7" w:rsidRPr="00C00A78">
        <w:rPr>
          <w:rFonts w:ascii="Arial" w:hAnsi="Arial" w:cs="Arial"/>
          <w:color w:val="333333"/>
        </w:rPr>
        <w:t>employment</w:t>
      </w:r>
      <w:r w:rsidR="0040137B">
        <w:rPr>
          <w:rFonts w:ascii="Arial" w:hAnsi="Arial" w:cs="Arial"/>
          <w:color w:val="333333"/>
        </w:rPr>
        <w:t>,</w:t>
      </w:r>
      <w:r w:rsidR="001A61D7" w:rsidRPr="00C00A78">
        <w:rPr>
          <w:rFonts w:ascii="Arial" w:hAnsi="Arial" w:cs="Arial"/>
          <w:color w:val="333333"/>
        </w:rPr>
        <w:t xml:space="preserve"> </w:t>
      </w:r>
      <w:r w:rsidRPr="00C00A78">
        <w:rPr>
          <w:rFonts w:ascii="Arial" w:hAnsi="Arial" w:cs="Arial"/>
          <w:color w:val="333333"/>
        </w:rPr>
        <w:t>and we reserve the right to amend it at any time.</w:t>
      </w:r>
    </w:p>
    <w:p w14:paraId="1DBFF753" w14:textId="77777777" w:rsidR="0040137B" w:rsidRPr="00C00A78" w:rsidRDefault="0040137B" w:rsidP="00E33FD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</w:p>
    <w:p w14:paraId="73A7344C" w14:textId="77777777" w:rsidR="00E33FDD" w:rsidRPr="0040137B" w:rsidRDefault="00E33FDD" w:rsidP="00E33FD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70C0"/>
        </w:rPr>
      </w:pPr>
      <w:r w:rsidRPr="0040137B">
        <w:rPr>
          <w:rStyle w:val="Strong"/>
          <w:rFonts w:ascii="Arial" w:hAnsi="Arial" w:cs="Arial"/>
          <w:color w:val="0070C0"/>
        </w:rPr>
        <w:t>Scope</w:t>
      </w:r>
    </w:p>
    <w:p w14:paraId="708E3FF1" w14:textId="5D1F3B3D" w:rsidR="00E33FDD" w:rsidRPr="00C00A78" w:rsidRDefault="00E33FDD" w:rsidP="00E33FD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C00A78">
        <w:rPr>
          <w:rFonts w:ascii="Arial" w:hAnsi="Arial" w:cs="Arial"/>
          <w:color w:val="333333"/>
        </w:rPr>
        <w:t>This </w:t>
      </w:r>
      <w:r w:rsidRPr="00C00A78">
        <w:rPr>
          <w:rStyle w:val="highlight"/>
          <w:rFonts w:ascii="Arial" w:hAnsi="Arial" w:cs="Arial"/>
          <w:color w:val="333333"/>
        </w:rPr>
        <w:t>policy</w:t>
      </w:r>
      <w:r w:rsidRPr="00C00A78">
        <w:rPr>
          <w:rFonts w:ascii="Arial" w:hAnsi="Arial" w:cs="Arial"/>
          <w:color w:val="333333"/>
        </w:rPr>
        <w:t> applies to team employed by us. It does not apply to workers, contractors</w:t>
      </w:r>
      <w:r w:rsidR="0040137B">
        <w:rPr>
          <w:rFonts w:ascii="Arial" w:hAnsi="Arial" w:cs="Arial"/>
          <w:color w:val="333333"/>
        </w:rPr>
        <w:t xml:space="preserve"> (except TAG Live and Playnation)</w:t>
      </w:r>
      <w:r w:rsidRPr="00C00A78">
        <w:rPr>
          <w:rFonts w:ascii="Arial" w:hAnsi="Arial" w:cs="Arial"/>
          <w:color w:val="333333"/>
        </w:rPr>
        <w:t>, consultants</w:t>
      </w:r>
      <w:r w:rsidR="00E520C6" w:rsidRPr="00C00A78">
        <w:rPr>
          <w:rFonts w:ascii="Arial" w:hAnsi="Arial" w:cs="Arial"/>
          <w:color w:val="333333"/>
        </w:rPr>
        <w:t>,</w:t>
      </w:r>
      <w:r w:rsidRPr="00C00A78">
        <w:rPr>
          <w:rFonts w:ascii="Arial" w:hAnsi="Arial" w:cs="Arial"/>
          <w:color w:val="333333"/>
        </w:rPr>
        <w:t xml:space="preserve"> or any self-employed individuals working for the organisation.</w:t>
      </w:r>
    </w:p>
    <w:p w14:paraId="0D9D32BC" w14:textId="77777777" w:rsidR="00E33FDD" w:rsidRPr="00C00A78" w:rsidRDefault="00E33FDD" w:rsidP="00E33FDD">
      <w:pPr>
        <w:pStyle w:val="NormalWeb"/>
        <w:shd w:val="clear" w:color="auto" w:fill="FFFFFF"/>
        <w:spacing w:before="0" w:beforeAutospacing="0" w:after="180" w:afterAutospacing="0"/>
        <w:rPr>
          <w:rStyle w:val="Strong"/>
          <w:rFonts w:ascii="Arial" w:hAnsi="Arial" w:cs="Arial"/>
          <w:color w:val="333333"/>
        </w:rPr>
      </w:pPr>
    </w:p>
    <w:p w14:paraId="1C37F5F7" w14:textId="290A17FD" w:rsidR="00E33FDD" w:rsidRPr="0040137B" w:rsidRDefault="00E33FDD" w:rsidP="00E33FD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0070C0"/>
        </w:rPr>
      </w:pPr>
      <w:r w:rsidRPr="0040137B">
        <w:rPr>
          <w:rStyle w:val="Strong"/>
          <w:rFonts w:ascii="Arial" w:hAnsi="Arial" w:cs="Arial"/>
          <w:color w:val="0070C0"/>
        </w:rPr>
        <w:t>Entitlement</w:t>
      </w:r>
    </w:p>
    <w:p w14:paraId="29E3D07C" w14:textId="0CE0D361" w:rsidR="00E33FDD" w:rsidRPr="00C00A78" w:rsidRDefault="00E520C6" w:rsidP="00E33FDD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color w:val="333333"/>
        </w:rPr>
      </w:pPr>
      <w:r w:rsidRPr="00C00A78">
        <w:rPr>
          <w:rFonts w:ascii="Arial" w:hAnsi="Arial" w:cs="Arial"/>
          <w:color w:val="333333"/>
        </w:rPr>
        <w:t>Team members</w:t>
      </w:r>
      <w:r w:rsidR="00E33FDD" w:rsidRPr="00C00A78">
        <w:rPr>
          <w:rFonts w:ascii="Arial" w:hAnsi="Arial" w:cs="Arial"/>
          <w:color w:val="333333"/>
        </w:rPr>
        <w:t xml:space="preserve"> are entitled to </w:t>
      </w:r>
      <w:r w:rsidRPr="00C00A78">
        <w:rPr>
          <w:rFonts w:ascii="Arial" w:hAnsi="Arial" w:cs="Arial"/>
          <w:color w:val="333333"/>
        </w:rPr>
        <w:t>discounts</w:t>
      </w:r>
      <w:r w:rsidR="00E33FDD" w:rsidRPr="00C00A78">
        <w:rPr>
          <w:rFonts w:ascii="Arial" w:hAnsi="Arial" w:cs="Arial"/>
          <w:color w:val="333333"/>
        </w:rPr>
        <w:t xml:space="preserve"> under this </w:t>
      </w:r>
      <w:r w:rsidR="00E33FDD" w:rsidRPr="00C00A78">
        <w:rPr>
          <w:rStyle w:val="highlight"/>
          <w:rFonts w:ascii="Arial" w:hAnsi="Arial" w:cs="Arial"/>
          <w:color w:val="333333"/>
        </w:rPr>
        <w:t>policy</w:t>
      </w:r>
      <w:r w:rsidR="00E33FDD" w:rsidRPr="00C00A78">
        <w:rPr>
          <w:rFonts w:ascii="Arial" w:hAnsi="Arial" w:cs="Arial"/>
          <w:color w:val="333333"/>
        </w:rPr>
        <w:t xml:space="preserve">, provided that </w:t>
      </w:r>
      <w:r w:rsidRPr="00C00A78">
        <w:rPr>
          <w:rFonts w:ascii="Arial" w:hAnsi="Arial" w:cs="Arial"/>
          <w:color w:val="333333"/>
        </w:rPr>
        <w:t>they</w:t>
      </w:r>
      <w:r w:rsidR="00E33FDD" w:rsidRPr="00C00A78">
        <w:rPr>
          <w:rFonts w:ascii="Arial" w:hAnsi="Arial" w:cs="Arial"/>
          <w:color w:val="333333"/>
        </w:rPr>
        <w:t xml:space="preserve"> have no</w:t>
      </w:r>
      <w:r w:rsidR="00AC4288" w:rsidRPr="00C00A78">
        <w:rPr>
          <w:rFonts w:ascii="Arial" w:hAnsi="Arial" w:cs="Arial"/>
          <w:color w:val="333333"/>
        </w:rPr>
        <w:t xml:space="preserve">t willingly terminated, </w:t>
      </w:r>
      <w:r w:rsidR="002247A0">
        <w:rPr>
          <w:rFonts w:ascii="Arial" w:hAnsi="Arial" w:cs="Arial"/>
          <w:color w:val="333333"/>
        </w:rPr>
        <w:t xml:space="preserve">been </w:t>
      </w:r>
      <w:r w:rsidR="00AC4288" w:rsidRPr="00C00A78">
        <w:rPr>
          <w:rFonts w:ascii="Arial" w:hAnsi="Arial" w:cs="Arial"/>
          <w:color w:val="333333"/>
        </w:rPr>
        <w:t>terminated, nor</w:t>
      </w:r>
      <w:r w:rsidR="002247A0">
        <w:rPr>
          <w:rFonts w:ascii="Arial" w:hAnsi="Arial" w:cs="Arial"/>
          <w:color w:val="333333"/>
        </w:rPr>
        <w:t xml:space="preserve"> ha</w:t>
      </w:r>
      <w:r w:rsidR="005758B0">
        <w:rPr>
          <w:rFonts w:ascii="Arial" w:hAnsi="Arial" w:cs="Arial"/>
          <w:color w:val="333333"/>
        </w:rPr>
        <w:t>ve</w:t>
      </w:r>
      <w:r w:rsidR="00AC4288" w:rsidRPr="00C00A78">
        <w:rPr>
          <w:rFonts w:ascii="Arial" w:hAnsi="Arial" w:cs="Arial"/>
          <w:color w:val="333333"/>
        </w:rPr>
        <w:t xml:space="preserve"> retired from, their contract of employment.</w:t>
      </w:r>
    </w:p>
    <w:p w14:paraId="0DF9C23D" w14:textId="77777777" w:rsidR="00E33FDD" w:rsidRPr="00C00A78" w:rsidRDefault="00E33FDD" w:rsidP="00BD3E3D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</w:p>
    <w:p w14:paraId="25AB5D79" w14:textId="77777777" w:rsidR="00BD3E3D" w:rsidRPr="00C00A78" w:rsidRDefault="00BD3E3D" w:rsidP="00BD3E3D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646116"/>
          <w:sz w:val="24"/>
          <w:szCs w:val="24"/>
        </w:rPr>
      </w:pPr>
    </w:p>
    <w:p w14:paraId="2AA4EE49" w14:textId="58EB371D" w:rsidR="00BD3E3D" w:rsidRPr="00C00A78" w:rsidRDefault="00BD3E3D" w:rsidP="00BD3E3D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  <w:r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t>What is covered?</w:t>
      </w:r>
    </w:p>
    <w:p w14:paraId="444C3C31" w14:textId="77777777" w:rsidR="00030A9B" w:rsidRPr="00C00A78" w:rsidRDefault="00030A9B" w:rsidP="00BD3E3D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</w:p>
    <w:p w14:paraId="1DDF8321" w14:textId="4533D15B" w:rsidR="00030A9B" w:rsidRPr="00C00A78" w:rsidRDefault="00311D5C" w:rsidP="00030A9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MS Mincho"/>
          <w:sz w:val="24"/>
          <w:szCs w:val="24"/>
        </w:rPr>
      </w:pPr>
      <w:r w:rsidRPr="00C00A78">
        <w:rPr>
          <w:rFonts w:eastAsia="MS Mincho"/>
          <w:sz w:val="24"/>
          <w:szCs w:val="24"/>
        </w:rPr>
        <w:t>The amount of discount a team member is entitled to</w:t>
      </w:r>
    </w:p>
    <w:p w14:paraId="69D61B58" w14:textId="0D34DA0A" w:rsidR="00311D5C" w:rsidRPr="00C00A78" w:rsidRDefault="00311D5C" w:rsidP="00030A9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MS Mincho"/>
          <w:sz w:val="24"/>
          <w:szCs w:val="24"/>
        </w:rPr>
      </w:pPr>
      <w:r w:rsidRPr="00C00A78">
        <w:rPr>
          <w:rFonts w:eastAsia="MS Mincho"/>
          <w:sz w:val="24"/>
          <w:szCs w:val="24"/>
        </w:rPr>
        <w:t>The terms and limitations of discount</w:t>
      </w:r>
      <w:r w:rsidR="008870C2" w:rsidRPr="00C00A78">
        <w:rPr>
          <w:rFonts w:eastAsia="MS Mincho"/>
          <w:sz w:val="24"/>
          <w:szCs w:val="24"/>
        </w:rPr>
        <w:t>s</w:t>
      </w:r>
      <w:r w:rsidRPr="00C00A78">
        <w:rPr>
          <w:rFonts w:eastAsia="MS Mincho"/>
          <w:sz w:val="24"/>
          <w:szCs w:val="24"/>
        </w:rPr>
        <w:t xml:space="preserve"> ava</w:t>
      </w:r>
      <w:r w:rsidR="00936AD8" w:rsidRPr="00C00A78">
        <w:rPr>
          <w:rFonts w:eastAsia="MS Mincho"/>
          <w:sz w:val="24"/>
          <w:szCs w:val="24"/>
        </w:rPr>
        <w:t>ilable</w:t>
      </w:r>
    </w:p>
    <w:p w14:paraId="0835B24D" w14:textId="5CBE57A2" w:rsidR="00936AD8" w:rsidRPr="00C00A78" w:rsidRDefault="00936AD8" w:rsidP="00030A9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eastAsia="MS Mincho"/>
          <w:sz w:val="24"/>
          <w:szCs w:val="24"/>
        </w:rPr>
      </w:pPr>
      <w:r w:rsidRPr="00C00A78">
        <w:rPr>
          <w:rFonts w:eastAsia="MS Mincho"/>
          <w:sz w:val="24"/>
          <w:szCs w:val="24"/>
        </w:rPr>
        <w:t>Action to be taken in case of violation of the terms and limitatio</w:t>
      </w:r>
      <w:r w:rsidR="008870C2" w:rsidRPr="00C00A78">
        <w:rPr>
          <w:rFonts w:eastAsia="MS Mincho"/>
          <w:sz w:val="24"/>
          <w:szCs w:val="24"/>
        </w:rPr>
        <w:t>ns</w:t>
      </w:r>
    </w:p>
    <w:p w14:paraId="145635F2" w14:textId="77777777" w:rsidR="00BD3E3D" w:rsidRPr="00C00A78" w:rsidRDefault="00BD3E3D" w:rsidP="00BD3E3D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646116"/>
          <w:sz w:val="24"/>
          <w:szCs w:val="24"/>
        </w:rPr>
      </w:pPr>
    </w:p>
    <w:p w14:paraId="5168FDDB" w14:textId="77777777" w:rsidR="002C73E6" w:rsidRPr="00C00A78" w:rsidRDefault="002C73E6" w:rsidP="00BD3E3D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</w:p>
    <w:p w14:paraId="165825A7" w14:textId="19D9BE5F" w:rsidR="00BD3E3D" w:rsidRPr="00C00A78" w:rsidRDefault="00BD3E3D" w:rsidP="00BD3E3D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  <w:r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t>Who is the policy for?</w:t>
      </w:r>
    </w:p>
    <w:p w14:paraId="4EA944D8" w14:textId="77777777" w:rsidR="00BD3E3D" w:rsidRPr="00C00A78" w:rsidRDefault="00BD3E3D" w:rsidP="00BD3E3D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646116"/>
          <w:sz w:val="24"/>
          <w:szCs w:val="24"/>
        </w:rPr>
      </w:pPr>
    </w:p>
    <w:p w14:paraId="705D65E7" w14:textId="0F05C645" w:rsidR="000D703B" w:rsidRDefault="00BD3E3D" w:rsidP="00BD3E3D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 w:rsidRPr="00C00A78">
        <w:rPr>
          <w:sz w:val="24"/>
          <w:szCs w:val="24"/>
        </w:rPr>
        <w:t>This policy applies to all team members</w:t>
      </w:r>
      <w:r w:rsidR="008870C2" w:rsidRPr="00C00A78">
        <w:rPr>
          <w:sz w:val="24"/>
          <w:szCs w:val="24"/>
        </w:rPr>
        <w:t xml:space="preserve"> of Cove UK</w:t>
      </w:r>
      <w:r w:rsidR="00AF49DB" w:rsidRPr="00C00A78">
        <w:rPr>
          <w:sz w:val="24"/>
          <w:szCs w:val="24"/>
        </w:rPr>
        <w:t xml:space="preserve"> and its subsidiaries i.e. individual parks,</w:t>
      </w:r>
      <w:r w:rsidR="008870C2" w:rsidRPr="00C00A78">
        <w:rPr>
          <w:sz w:val="24"/>
          <w:szCs w:val="24"/>
        </w:rPr>
        <w:t xml:space="preserve"> TAG </w:t>
      </w:r>
      <w:r w:rsidR="00AF49DB" w:rsidRPr="00C00A78">
        <w:rPr>
          <w:sz w:val="24"/>
          <w:szCs w:val="24"/>
        </w:rPr>
        <w:t xml:space="preserve">Live </w:t>
      </w:r>
      <w:r w:rsidR="008870C2" w:rsidRPr="00C00A78">
        <w:rPr>
          <w:sz w:val="24"/>
          <w:szCs w:val="24"/>
        </w:rPr>
        <w:t>contracted (park-based) employees, Play</w:t>
      </w:r>
      <w:r w:rsidR="00AF49DB" w:rsidRPr="00C00A78">
        <w:rPr>
          <w:sz w:val="24"/>
          <w:szCs w:val="24"/>
        </w:rPr>
        <w:t>n</w:t>
      </w:r>
      <w:r w:rsidR="008870C2" w:rsidRPr="00C00A78">
        <w:rPr>
          <w:sz w:val="24"/>
          <w:szCs w:val="24"/>
        </w:rPr>
        <w:t xml:space="preserve">ation </w:t>
      </w:r>
      <w:r w:rsidR="000D703B" w:rsidRPr="00C00A78">
        <w:rPr>
          <w:sz w:val="24"/>
          <w:szCs w:val="24"/>
        </w:rPr>
        <w:t>contracted (park-based</w:t>
      </w:r>
      <w:r w:rsidR="00B53B29">
        <w:rPr>
          <w:sz w:val="24"/>
          <w:szCs w:val="24"/>
        </w:rPr>
        <w:t xml:space="preserve"> only</w:t>
      </w:r>
      <w:r w:rsidR="000D703B" w:rsidRPr="00C00A78">
        <w:rPr>
          <w:sz w:val="24"/>
          <w:szCs w:val="24"/>
        </w:rPr>
        <w:t>) employees</w:t>
      </w:r>
      <w:r w:rsidR="00AF49DB" w:rsidRPr="00C00A78">
        <w:rPr>
          <w:sz w:val="24"/>
          <w:szCs w:val="24"/>
        </w:rPr>
        <w:t>.</w:t>
      </w:r>
    </w:p>
    <w:p w14:paraId="75E107A0" w14:textId="77777777" w:rsidR="002247A0" w:rsidRDefault="002247A0" w:rsidP="00BD3E3D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</w:p>
    <w:p w14:paraId="5BC02D3B" w14:textId="77777777" w:rsidR="002247A0" w:rsidRDefault="002247A0" w:rsidP="00BD3E3D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</w:p>
    <w:p w14:paraId="2C06E6D0" w14:textId="77777777" w:rsidR="002247A0" w:rsidRDefault="002247A0" w:rsidP="00BD3E3D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</w:p>
    <w:p w14:paraId="45477125" w14:textId="77777777" w:rsidR="002247A0" w:rsidRPr="00C00A78" w:rsidRDefault="002247A0" w:rsidP="00BD3E3D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</w:p>
    <w:p w14:paraId="27749E6D" w14:textId="77777777" w:rsidR="00BD3E3D" w:rsidRPr="00C00A78" w:rsidRDefault="00BD3E3D" w:rsidP="00BD3E3D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</w:p>
    <w:p w14:paraId="3A7DA497" w14:textId="355C8466" w:rsidR="00AF49DB" w:rsidRPr="00C00A78" w:rsidRDefault="00AF49DB" w:rsidP="00AF49DB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  <w:r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lastRenderedPageBreak/>
        <w:t>What discount does each team member receive?</w:t>
      </w:r>
    </w:p>
    <w:p w14:paraId="4E6BD94E" w14:textId="77777777" w:rsidR="00AF49DB" w:rsidRPr="00C00A78" w:rsidRDefault="00AF49DB" w:rsidP="00AF49DB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</w:p>
    <w:p w14:paraId="32085FC0" w14:textId="2819EE95" w:rsidR="00AF49DB" w:rsidRPr="00C00A78" w:rsidRDefault="00377B95" w:rsidP="00AF49DB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C00A78">
        <w:rPr>
          <w:rFonts w:ascii="Arial" w:eastAsia="MS Mincho" w:hAnsi="Arial" w:cs="Arial"/>
          <w:sz w:val="24"/>
          <w:szCs w:val="24"/>
        </w:rPr>
        <w:t>Any team member described above is entitled to 25% discount of</w:t>
      </w:r>
      <w:r w:rsidR="005758B0">
        <w:rPr>
          <w:rFonts w:ascii="Arial" w:eastAsia="MS Mincho" w:hAnsi="Arial" w:cs="Arial"/>
          <w:sz w:val="24"/>
          <w:szCs w:val="24"/>
        </w:rPr>
        <w:t>f</w:t>
      </w:r>
      <w:r w:rsidRPr="00C00A78">
        <w:rPr>
          <w:rFonts w:ascii="Arial" w:eastAsia="MS Mincho" w:hAnsi="Arial" w:cs="Arial"/>
          <w:sz w:val="24"/>
          <w:szCs w:val="24"/>
        </w:rPr>
        <w:t xml:space="preserve"> food and drinks at Cove UK venues throughout the UK portfolio</w:t>
      </w:r>
      <w:r w:rsidR="00DF7520" w:rsidRPr="00C00A78">
        <w:rPr>
          <w:rFonts w:ascii="Arial" w:eastAsia="MS Mincho" w:hAnsi="Arial" w:cs="Arial"/>
          <w:sz w:val="24"/>
          <w:szCs w:val="24"/>
        </w:rPr>
        <w:t xml:space="preserve">. Team members with twenty years’ service or more will be issued with a card, entitling them to a </w:t>
      </w:r>
      <w:r w:rsidR="00635BC1">
        <w:rPr>
          <w:rFonts w:ascii="Arial" w:eastAsia="MS Mincho" w:hAnsi="Arial" w:cs="Arial"/>
          <w:sz w:val="24"/>
          <w:szCs w:val="24"/>
        </w:rPr>
        <w:t>higher</w:t>
      </w:r>
      <w:r w:rsidR="00DF7520" w:rsidRPr="00C00A78">
        <w:rPr>
          <w:rFonts w:ascii="Arial" w:eastAsia="MS Mincho" w:hAnsi="Arial" w:cs="Arial"/>
          <w:sz w:val="24"/>
          <w:szCs w:val="24"/>
        </w:rPr>
        <w:t xml:space="preserve"> discount of 50%</w:t>
      </w:r>
      <w:r w:rsidR="005E4F93" w:rsidRPr="00C00A78">
        <w:rPr>
          <w:rFonts w:ascii="Arial" w:eastAsia="MS Mincho" w:hAnsi="Arial" w:cs="Arial"/>
          <w:sz w:val="24"/>
          <w:szCs w:val="24"/>
        </w:rPr>
        <w:t>.</w:t>
      </w:r>
    </w:p>
    <w:p w14:paraId="481B16B1" w14:textId="77777777" w:rsidR="005E4F93" w:rsidRPr="00C00A78" w:rsidRDefault="005E4F93" w:rsidP="00AF49DB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54A71954" w14:textId="77777777" w:rsidR="005E4F93" w:rsidRPr="00C00A78" w:rsidRDefault="005E4F93" w:rsidP="00AF49DB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39CFF57E" w14:textId="0F23335C" w:rsidR="005E4F93" w:rsidRPr="00C00A78" w:rsidRDefault="005E4F93" w:rsidP="005E4F93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  <w:r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t>How does the team member claim the discount?</w:t>
      </w:r>
    </w:p>
    <w:p w14:paraId="4F3B37D2" w14:textId="77777777" w:rsidR="005E4F93" w:rsidRPr="00C00A78" w:rsidRDefault="005E4F93" w:rsidP="005E4F93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</w:p>
    <w:p w14:paraId="04795C47" w14:textId="2B89F918" w:rsidR="005E4F93" w:rsidRPr="00C00A78" w:rsidRDefault="005E4F93" w:rsidP="002F63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color w:val="auto"/>
          <w:sz w:val="24"/>
          <w:szCs w:val="24"/>
        </w:rPr>
      </w:pPr>
      <w:r w:rsidRPr="00C00A78">
        <w:rPr>
          <w:rFonts w:eastAsia="MS Mincho"/>
          <w:color w:val="auto"/>
          <w:sz w:val="24"/>
          <w:szCs w:val="24"/>
        </w:rPr>
        <w:t>When ordering, the team member should show their team card and make it clear they want to claim their discount</w:t>
      </w:r>
    </w:p>
    <w:p w14:paraId="7CE63548" w14:textId="729197E1" w:rsidR="000C040A" w:rsidRPr="00C00A78" w:rsidRDefault="000C040A" w:rsidP="002F63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color w:val="auto"/>
          <w:sz w:val="24"/>
          <w:szCs w:val="24"/>
        </w:rPr>
      </w:pPr>
      <w:r w:rsidRPr="00C00A78">
        <w:rPr>
          <w:rFonts w:eastAsia="MS Mincho"/>
          <w:color w:val="auto"/>
          <w:sz w:val="24"/>
          <w:szCs w:val="24"/>
        </w:rPr>
        <w:t>The server has the right to request the ID card, even if they know the team member, as circumstances of employment may have altered</w:t>
      </w:r>
    </w:p>
    <w:p w14:paraId="576BA509" w14:textId="0D52FF3C" w:rsidR="00F040E7" w:rsidRPr="00C00A78" w:rsidRDefault="00F040E7" w:rsidP="002F63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color w:val="auto"/>
          <w:sz w:val="24"/>
          <w:szCs w:val="24"/>
        </w:rPr>
      </w:pPr>
      <w:r w:rsidRPr="00C00A78">
        <w:rPr>
          <w:rFonts w:eastAsia="MS Mincho"/>
          <w:color w:val="auto"/>
          <w:sz w:val="24"/>
          <w:szCs w:val="24"/>
        </w:rPr>
        <w:t>If the team member does not hold a card e.g. they may be new or cards may not yet have been issued at a particular park</w:t>
      </w:r>
      <w:r w:rsidR="00CF1DFF" w:rsidRPr="00C00A78">
        <w:rPr>
          <w:rFonts w:eastAsia="MS Mincho"/>
          <w:color w:val="auto"/>
          <w:sz w:val="24"/>
          <w:szCs w:val="24"/>
        </w:rPr>
        <w:t>, they will be asked to open their Dayforce app on a mobile telephone to show that they are an active team member</w:t>
      </w:r>
    </w:p>
    <w:p w14:paraId="30F42C37" w14:textId="29C192EF" w:rsidR="00930B07" w:rsidRPr="00C00A78" w:rsidRDefault="00930B07" w:rsidP="002F63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color w:val="auto"/>
          <w:sz w:val="24"/>
          <w:szCs w:val="24"/>
        </w:rPr>
      </w:pPr>
      <w:r w:rsidRPr="00C00A78">
        <w:rPr>
          <w:rFonts w:eastAsia="MS Mincho"/>
          <w:color w:val="auto"/>
          <w:sz w:val="24"/>
          <w:szCs w:val="24"/>
        </w:rPr>
        <w:t>Team discounts are available on any park, even if you visit another location for work or pleasure</w:t>
      </w:r>
    </w:p>
    <w:p w14:paraId="199132FB" w14:textId="77777777" w:rsidR="00681395" w:rsidRPr="00C00A78" w:rsidRDefault="00681395" w:rsidP="00681395">
      <w:pPr>
        <w:autoSpaceDE w:val="0"/>
        <w:autoSpaceDN w:val="0"/>
        <w:adjustRightInd w:val="0"/>
        <w:spacing w:line="240" w:lineRule="auto"/>
        <w:rPr>
          <w:rFonts w:ascii="Arial" w:eastAsia="MS Mincho" w:hAnsi="Arial" w:cs="Arial"/>
          <w:sz w:val="24"/>
          <w:szCs w:val="24"/>
        </w:rPr>
      </w:pPr>
    </w:p>
    <w:p w14:paraId="4B3616C2" w14:textId="35AA0E5A" w:rsidR="00681395" w:rsidRPr="00C00A78" w:rsidRDefault="00681395" w:rsidP="00681395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  <w:r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t>What are the terms and limitations?</w:t>
      </w:r>
    </w:p>
    <w:p w14:paraId="7CC4BBC6" w14:textId="77777777" w:rsidR="00681395" w:rsidRPr="00C00A78" w:rsidRDefault="00681395" w:rsidP="00681395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</w:p>
    <w:p w14:paraId="7F00F213" w14:textId="1451BFF3" w:rsidR="002F63F8" w:rsidRPr="00C00A78" w:rsidRDefault="00892649" w:rsidP="002F63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color w:val="auto"/>
          <w:sz w:val="24"/>
          <w:szCs w:val="24"/>
        </w:rPr>
      </w:pPr>
      <w:r w:rsidRPr="00C00A78">
        <w:rPr>
          <w:rFonts w:eastAsia="MS Mincho"/>
          <w:color w:val="auto"/>
          <w:sz w:val="24"/>
          <w:szCs w:val="24"/>
        </w:rPr>
        <w:t>The discount may be claimed for team members</w:t>
      </w:r>
      <w:r w:rsidR="0042229D">
        <w:rPr>
          <w:rFonts w:eastAsia="MS Mincho"/>
          <w:color w:val="auto"/>
          <w:sz w:val="24"/>
          <w:szCs w:val="24"/>
        </w:rPr>
        <w:t>’</w:t>
      </w:r>
      <w:r w:rsidRPr="00C00A78">
        <w:rPr>
          <w:rFonts w:eastAsia="MS Mincho"/>
          <w:color w:val="auto"/>
          <w:sz w:val="24"/>
          <w:szCs w:val="24"/>
        </w:rPr>
        <w:t xml:space="preserve"> personal use and may include members of their immediate family or friends, up to a maximum of </w:t>
      </w:r>
      <w:r w:rsidRPr="00C00A78">
        <w:rPr>
          <w:rFonts w:eastAsia="MS Mincho"/>
          <w:b/>
          <w:bCs/>
          <w:color w:val="auto"/>
          <w:sz w:val="24"/>
          <w:szCs w:val="24"/>
        </w:rPr>
        <w:t>six</w:t>
      </w:r>
      <w:r w:rsidRPr="00C00A78">
        <w:rPr>
          <w:rFonts w:eastAsia="MS Mincho"/>
          <w:color w:val="auto"/>
          <w:sz w:val="24"/>
          <w:szCs w:val="24"/>
        </w:rPr>
        <w:t xml:space="preserve"> people</w:t>
      </w:r>
      <w:r w:rsidR="006F2B33" w:rsidRPr="00C00A78">
        <w:rPr>
          <w:rFonts w:eastAsia="MS Mincho"/>
          <w:color w:val="auto"/>
          <w:sz w:val="24"/>
          <w:szCs w:val="24"/>
        </w:rPr>
        <w:t>, to include the card holder</w:t>
      </w:r>
    </w:p>
    <w:p w14:paraId="7E73239F" w14:textId="1CDEB090" w:rsidR="00892649" w:rsidRPr="00C00A78" w:rsidRDefault="00892649" w:rsidP="002F63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color w:val="auto"/>
          <w:sz w:val="24"/>
          <w:szCs w:val="24"/>
        </w:rPr>
      </w:pPr>
      <w:r w:rsidRPr="00C00A78">
        <w:rPr>
          <w:rFonts w:eastAsia="MS Mincho"/>
          <w:color w:val="auto"/>
          <w:sz w:val="24"/>
          <w:szCs w:val="24"/>
        </w:rPr>
        <w:t xml:space="preserve">The team member must be present and partake in the </w:t>
      </w:r>
      <w:r w:rsidR="00E55C53" w:rsidRPr="00C00A78">
        <w:rPr>
          <w:rFonts w:eastAsia="MS Mincho"/>
          <w:color w:val="auto"/>
          <w:sz w:val="24"/>
          <w:szCs w:val="24"/>
        </w:rPr>
        <w:t>meal or round of drinks</w:t>
      </w:r>
    </w:p>
    <w:p w14:paraId="741B8212" w14:textId="68D6B109" w:rsidR="00E55C53" w:rsidRPr="00C00A78" w:rsidRDefault="00D113AA" w:rsidP="002F63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color w:val="auto"/>
          <w:sz w:val="24"/>
          <w:szCs w:val="24"/>
        </w:rPr>
      </w:pPr>
      <w:r w:rsidRPr="00C00A78">
        <w:rPr>
          <w:rFonts w:eastAsia="MS Mincho"/>
          <w:color w:val="auto"/>
          <w:sz w:val="24"/>
          <w:szCs w:val="24"/>
        </w:rPr>
        <w:t>The discount is valid in bars and restaurants but not shops</w:t>
      </w:r>
      <w:r w:rsidR="006877FD" w:rsidRPr="00C00A78">
        <w:rPr>
          <w:rFonts w:eastAsia="MS Mincho"/>
          <w:color w:val="auto"/>
          <w:sz w:val="24"/>
          <w:szCs w:val="24"/>
        </w:rPr>
        <w:t>,</w:t>
      </w:r>
      <w:r w:rsidR="003649B9" w:rsidRPr="00C00A78">
        <w:rPr>
          <w:rFonts w:eastAsia="MS Mincho"/>
          <w:color w:val="auto"/>
          <w:sz w:val="24"/>
          <w:szCs w:val="24"/>
        </w:rPr>
        <w:t xml:space="preserve"> such as Nisa</w:t>
      </w:r>
    </w:p>
    <w:p w14:paraId="13887719" w14:textId="4AE10727" w:rsidR="003649B9" w:rsidRPr="00C00A78" w:rsidRDefault="003649B9" w:rsidP="002F63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color w:val="auto"/>
          <w:sz w:val="24"/>
          <w:szCs w:val="24"/>
        </w:rPr>
      </w:pPr>
      <w:r w:rsidRPr="00C00A78">
        <w:rPr>
          <w:rFonts w:eastAsia="MS Mincho"/>
          <w:color w:val="auto"/>
          <w:sz w:val="24"/>
          <w:szCs w:val="24"/>
        </w:rPr>
        <w:t>Under no circumstances (including if they are related) should Holiday Home Owners be granted discounts using the team card</w:t>
      </w:r>
    </w:p>
    <w:p w14:paraId="6D8029F6" w14:textId="694BB764" w:rsidR="006877FD" w:rsidRDefault="00930B07" w:rsidP="002F63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color w:val="auto"/>
          <w:sz w:val="24"/>
          <w:szCs w:val="24"/>
        </w:rPr>
      </w:pPr>
      <w:r w:rsidRPr="00C00A78">
        <w:rPr>
          <w:rFonts w:eastAsia="MS Mincho"/>
          <w:color w:val="auto"/>
          <w:sz w:val="24"/>
          <w:szCs w:val="24"/>
        </w:rPr>
        <w:t xml:space="preserve">Cards must be surrendered on the last day of employment. Anyone on a seasonal contract will have discount discontinued </w:t>
      </w:r>
      <w:r w:rsidR="008C7841">
        <w:rPr>
          <w:rFonts w:eastAsia="MS Mincho"/>
          <w:color w:val="auto"/>
          <w:sz w:val="24"/>
          <w:szCs w:val="24"/>
        </w:rPr>
        <w:t>pending their</w:t>
      </w:r>
      <w:r w:rsidRPr="00C00A78">
        <w:rPr>
          <w:rFonts w:eastAsia="MS Mincho"/>
          <w:color w:val="auto"/>
          <w:sz w:val="24"/>
          <w:szCs w:val="24"/>
        </w:rPr>
        <w:t xml:space="preserve"> return the following year</w:t>
      </w:r>
    </w:p>
    <w:p w14:paraId="6B890E7E" w14:textId="77777777" w:rsidR="008E277F" w:rsidRDefault="008E277F" w:rsidP="008E277F">
      <w:pPr>
        <w:autoSpaceDE w:val="0"/>
        <w:autoSpaceDN w:val="0"/>
        <w:adjustRightInd w:val="0"/>
        <w:spacing w:line="240" w:lineRule="auto"/>
        <w:rPr>
          <w:rFonts w:eastAsia="MS Mincho"/>
          <w:sz w:val="24"/>
          <w:szCs w:val="24"/>
        </w:rPr>
      </w:pPr>
    </w:p>
    <w:p w14:paraId="685567C4" w14:textId="6B532CBA" w:rsidR="008E277F" w:rsidRPr="00DC56C3" w:rsidRDefault="008E277F" w:rsidP="008E277F">
      <w:pPr>
        <w:autoSpaceDE w:val="0"/>
        <w:autoSpaceDN w:val="0"/>
        <w:adjustRightInd w:val="0"/>
        <w:spacing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  <w:r w:rsidRPr="00DC56C3">
        <w:rPr>
          <w:rFonts w:ascii="Arial" w:eastAsia="MS Mincho" w:hAnsi="Arial" w:cs="Arial"/>
          <w:b/>
          <w:bCs/>
          <w:color w:val="0070C0"/>
          <w:sz w:val="24"/>
          <w:szCs w:val="24"/>
        </w:rPr>
        <w:t xml:space="preserve">Special conditions for team members with </w:t>
      </w:r>
      <w:r w:rsidR="00DC56C3" w:rsidRPr="00DC56C3">
        <w:rPr>
          <w:rFonts w:ascii="Arial" w:eastAsia="MS Mincho" w:hAnsi="Arial" w:cs="Arial"/>
          <w:b/>
          <w:bCs/>
          <w:color w:val="0070C0"/>
          <w:sz w:val="24"/>
          <w:szCs w:val="24"/>
        </w:rPr>
        <w:t>50% discount entitlement</w:t>
      </w:r>
    </w:p>
    <w:p w14:paraId="6A6CED60" w14:textId="5A9B51CF" w:rsidR="008E277F" w:rsidRPr="008C7841" w:rsidRDefault="008E277F" w:rsidP="008C784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8C7841">
        <w:rPr>
          <w:rFonts w:ascii="Arial" w:eastAsia="Times New Roman" w:hAnsi="Arial" w:cs="Arial"/>
          <w:sz w:val="24"/>
          <w:szCs w:val="24"/>
        </w:rPr>
        <w:t xml:space="preserve">If they return in a seasonal role, their card will be reactivated for that season. Twice a year, validity will be reviewed: i.e. </w:t>
      </w:r>
      <w:r w:rsidR="008C7841">
        <w:rPr>
          <w:rFonts w:ascii="Arial" w:eastAsia="Times New Roman" w:hAnsi="Arial" w:cs="Arial"/>
          <w:sz w:val="24"/>
          <w:szCs w:val="24"/>
        </w:rPr>
        <w:t xml:space="preserve">it </w:t>
      </w:r>
      <w:r w:rsidRPr="008C7841">
        <w:rPr>
          <w:rFonts w:ascii="Arial" w:eastAsia="Times New Roman" w:hAnsi="Arial" w:cs="Arial"/>
          <w:sz w:val="24"/>
          <w:szCs w:val="24"/>
        </w:rPr>
        <w:t xml:space="preserve">will be checked </w:t>
      </w:r>
      <w:r w:rsidR="008C7841">
        <w:rPr>
          <w:rFonts w:ascii="Arial" w:eastAsia="Times New Roman" w:hAnsi="Arial" w:cs="Arial"/>
          <w:sz w:val="24"/>
          <w:szCs w:val="24"/>
        </w:rPr>
        <w:t>i</w:t>
      </w:r>
      <w:r w:rsidRPr="008C7841">
        <w:rPr>
          <w:rFonts w:ascii="Arial" w:eastAsia="Times New Roman" w:hAnsi="Arial" w:cs="Arial"/>
          <w:sz w:val="24"/>
          <w:szCs w:val="24"/>
        </w:rPr>
        <w:t>f the Gold seasonal team member is still employed: 30</w:t>
      </w:r>
      <w:r w:rsidRPr="008C7841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8C7841">
        <w:rPr>
          <w:rFonts w:ascii="Arial" w:eastAsia="Times New Roman" w:hAnsi="Arial" w:cs="Arial"/>
          <w:sz w:val="24"/>
          <w:szCs w:val="24"/>
        </w:rPr>
        <w:t xml:space="preserve"> June and 31</w:t>
      </w:r>
      <w:r w:rsidRPr="008C7841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8C7841">
        <w:rPr>
          <w:rFonts w:ascii="Arial" w:eastAsia="Times New Roman" w:hAnsi="Arial" w:cs="Arial"/>
          <w:sz w:val="24"/>
          <w:szCs w:val="24"/>
        </w:rPr>
        <w:t xml:space="preserve"> December. If not still employed on those dates, the cards will be deactivated. </w:t>
      </w:r>
    </w:p>
    <w:p w14:paraId="0AD59987" w14:textId="77777777" w:rsidR="00930B07" w:rsidRPr="00C00A78" w:rsidRDefault="00930B07" w:rsidP="00930B07">
      <w:pPr>
        <w:autoSpaceDE w:val="0"/>
        <w:autoSpaceDN w:val="0"/>
        <w:adjustRightInd w:val="0"/>
        <w:spacing w:line="240" w:lineRule="auto"/>
        <w:rPr>
          <w:rFonts w:ascii="Arial" w:eastAsia="MS Mincho" w:hAnsi="Arial" w:cs="Arial"/>
          <w:sz w:val="24"/>
          <w:szCs w:val="24"/>
        </w:rPr>
      </w:pPr>
    </w:p>
    <w:p w14:paraId="44CDF4DA" w14:textId="553CB57C" w:rsidR="00930B07" w:rsidRPr="00DC56C3" w:rsidRDefault="00930B07" w:rsidP="00930B07">
      <w:pPr>
        <w:autoSpaceDE w:val="0"/>
        <w:autoSpaceDN w:val="0"/>
        <w:adjustRightInd w:val="0"/>
        <w:spacing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  <w:r w:rsidRPr="00DC56C3">
        <w:rPr>
          <w:rFonts w:ascii="Arial" w:eastAsia="MS Mincho" w:hAnsi="Arial" w:cs="Arial"/>
          <w:b/>
          <w:bCs/>
          <w:color w:val="0070C0"/>
          <w:sz w:val="24"/>
          <w:szCs w:val="24"/>
        </w:rPr>
        <w:t xml:space="preserve">What are the consequences of </w:t>
      </w:r>
      <w:r w:rsidR="009B2F6A" w:rsidRPr="00DC56C3">
        <w:rPr>
          <w:rFonts w:ascii="Arial" w:eastAsia="MS Mincho" w:hAnsi="Arial" w:cs="Arial"/>
          <w:b/>
          <w:bCs/>
          <w:color w:val="0070C0"/>
          <w:sz w:val="24"/>
          <w:szCs w:val="24"/>
        </w:rPr>
        <w:t xml:space="preserve">misuse </w:t>
      </w:r>
      <w:r w:rsidR="00AD6090" w:rsidRPr="00DC56C3">
        <w:rPr>
          <w:rFonts w:ascii="Arial" w:eastAsia="MS Mincho" w:hAnsi="Arial" w:cs="Arial"/>
          <w:b/>
          <w:bCs/>
          <w:color w:val="0070C0"/>
          <w:sz w:val="24"/>
          <w:szCs w:val="24"/>
        </w:rPr>
        <w:t>by</w:t>
      </w:r>
      <w:r w:rsidR="009B2F6A" w:rsidRPr="00DC56C3">
        <w:rPr>
          <w:rFonts w:ascii="Arial" w:eastAsia="MS Mincho" w:hAnsi="Arial" w:cs="Arial"/>
          <w:b/>
          <w:bCs/>
          <w:color w:val="0070C0"/>
          <w:sz w:val="24"/>
          <w:szCs w:val="24"/>
        </w:rPr>
        <w:t xml:space="preserve"> a team member </w:t>
      </w:r>
      <w:r w:rsidR="008E277F" w:rsidRPr="00DC56C3">
        <w:rPr>
          <w:rFonts w:ascii="Arial" w:eastAsia="MS Mincho" w:hAnsi="Arial" w:cs="Arial"/>
          <w:b/>
          <w:bCs/>
          <w:color w:val="0070C0"/>
          <w:sz w:val="24"/>
          <w:szCs w:val="24"/>
        </w:rPr>
        <w:t xml:space="preserve">of the </w:t>
      </w:r>
      <w:r w:rsidR="009B2F6A" w:rsidRPr="00DC56C3">
        <w:rPr>
          <w:rFonts w:ascii="Arial" w:eastAsia="MS Mincho" w:hAnsi="Arial" w:cs="Arial"/>
          <w:b/>
          <w:bCs/>
          <w:color w:val="0070C0"/>
          <w:sz w:val="24"/>
          <w:szCs w:val="24"/>
        </w:rPr>
        <w:t>discount entitlement?</w:t>
      </w:r>
    </w:p>
    <w:p w14:paraId="2BCC9F3C" w14:textId="1BD7DD09" w:rsidR="009B2F6A" w:rsidRPr="00C00A78" w:rsidRDefault="00F06B36" w:rsidP="009B2F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sz w:val="24"/>
          <w:szCs w:val="24"/>
        </w:rPr>
      </w:pPr>
      <w:r w:rsidRPr="00C00A78">
        <w:rPr>
          <w:rFonts w:eastAsia="MS Mincho"/>
          <w:sz w:val="24"/>
          <w:szCs w:val="24"/>
        </w:rPr>
        <w:t>Any abuse of the above conditions may result in disciplinary action</w:t>
      </w:r>
    </w:p>
    <w:p w14:paraId="230D4DEC" w14:textId="7E903EC4" w:rsidR="00F06B36" w:rsidRPr="00C00A78" w:rsidRDefault="006F2B33" w:rsidP="009B2F6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rFonts w:eastAsia="MS Mincho"/>
          <w:sz w:val="24"/>
          <w:szCs w:val="24"/>
        </w:rPr>
      </w:pPr>
      <w:r w:rsidRPr="00C00A78">
        <w:rPr>
          <w:rFonts w:eastAsia="MS Mincho"/>
          <w:sz w:val="24"/>
          <w:szCs w:val="24"/>
        </w:rPr>
        <w:t>S</w:t>
      </w:r>
      <w:r w:rsidR="00F06B36" w:rsidRPr="00C00A78">
        <w:rPr>
          <w:rFonts w:eastAsia="MS Mincho"/>
          <w:sz w:val="24"/>
          <w:szCs w:val="24"/>
        </w:rPr>
        <w:t xml:space="preserve">upplying Holiday Home Owners with team discounted food and drink </w:t>
      </w:r>
      <w:r w:rsidR="003768D2" w:rsidRPr="00C00A78">
        <w:rPr>
          <w:rFonts w:eastAsia="MS Mincho"/>
          <w:sz w:val="24"/>
          <w:szCs w:val="24"/>
        </w:rPr>
        <w:t>constitute</w:t>
      </w:r>
      <w:r w:rsidRPr="00C00A78">
        <w:rPr>
          <w:rFonts w:eastAsia="MS Mincho"/>
          <w:sz w:val="24"/>
          <w:szCs w:val="24"/>
        </w:rPr>
        <w:t>s</w:t>
      </w:r>
      <w:r w:rsidR="003768D2" w:rsidRPr="00C00A78">
        <w:rPr>
          <w:rFonts w:eastAsia="MS Mincho"/>
          <w:sz w:val="24"/>
          <w:szCs w:val="24"/>
        </w:rPr>
        <w:t xml:space="preserve"> theft from the company and will result in appropriate action towards the team member</w:t>
      </w:r>
    </w:p>
    <w:p w14:paraId="446C5A83" w14:textId="77777777" w:rsidR="009B2F6A" w:rsidRPr="00C00A78" w:rsidRDefault="009B2F6A" w:rsidP="00930B07">
      <w:pPr>
        <w:autoSpaceDE w:val="0"/>
        <w:autoSpaceDN w:val="0"/>
        <w:adjustRightInd w:val="0"/>
        <w:spacing w:line="240" w:lineRule="auto"/>
        <w:rPr>
          <w:rFonts w:ascii="Arial" w:eastAsia="MS Mincho" w:hAnsi="Arial" w:cs="Arial"/>
          <w:sz w:val="24"/>
          <w:szCs w:val="24"/>
        </w:rPr>
      </w:pPr>
    </w:p>
    <w:p w14:paraId="323B2776" w14:textId="77777777" w:rsidR="00930B07" w:rsidRPr="00C00A78" w:rsidRDefault="00930B07" w:rsidP="00930B07">
      <w:pPr>
        <w:pStyle w:val="ListParagraph"/>
        <w:autoSpaceDE w:val="0"/>
        <w:autoSpaceDN w:val="0"/>
        <w:adjustRightInd w:val="0"/>
        <w:spacing w:line="240" w:lineRule="auto"/>
        <w:rPr>
          <w:rFonts w:eastAsia="MS Mincho"/>
          <w:color w:val="0070C0"/>
          <w:sz w:val="24"/>
          <w:szCs w:val="24"/>
        </w:rPr>
      </w:pPr>
    </w:p>
    <w:p w14:paraId="385FEFD5" w14:textId="7A59EB54" w:rsidR="00BD3E3D" w:rsidRPr="00C00A78" w:rsidRDefault="00133F83" w:rsidP="00284537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0070C0"/>
          <w:sz w:val="24"/>
          <w:szCs w:val="24"/>
        </w:rPr>
      </w:pPr>
      <w:r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lastRenderedPageBreak/>
        <w:t>Monitoring this Policy</w:t>
      </w:r>
    </w:p>
    <w:p w14:paraId="050688EB" w14:textId="1FAD4A21" w:rsidR="00DB40AB" w:rsidRPr="00C00A78" w:rsidRDefault="00133F83" w:rsidP="002845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0A78">
        <w:rPr>
          <w:rFonts w:ascii="Arial" w:hAnsi="Arial" w:cs="Arial"/>
          <w:sz w:val="24"/>
          <w:szCs w:val="24"/>
        </w:rPr>
        <w:t xml:space="preserve">The policy will be monitored on an ongoing basis to ensure that it addresses any issues raised effectively and quickly.  All team members working for the </w:t>
      </w:r>
      <w:r w:rsidR="00C00A78" w:rsidRPr="00C00A78">
        <w:rPr>
          <w:rFonts w:ascii="Arial" w:hAnsi="Arial" w:cs="Arial"/>
          <w:sz w:val="24"/>
          <w:szCs w:val="24"/>
        </w:rPr>
        <w:t>c</w:t>
      </w:r>
      <w:r w:rsidRPr="00C00A78">
        <w:rPr>
          <w:rFonts w:ascii="Arial" w:hAnsi="Arial" w:cs="Arial"/>
          <w:sz w:val="24"/>
          <w:szCs w:val="24"/>
        </w:rPr>
        <w:t xml:space="preserve">ompany will be monitored and advised on the contents of this policy, which is also referred to in the Team Member </w:t>
      </w:r>
      <w:r w:rsidR="00DB40AB" w:rsidRPr="00C00A78">
        <w:rPr>
          <w:rFonts w:ascii="Arial" w:hAnsi="Arial" w:cs="Arial"/>
          <w:sz w:val="24"/>
          <w:szCs w:val="24"/>
        </w:rPr>
        <w:t xml:space="preserve">Handbook.  A </w:t>
      </w:r>
      <w:r w:rsidR="00C00A78" w:rsidRPr="00C00A78">
        <w:rPr>
          <w:rFonts w:ascii="Arial" w:hAnsi="Arial" w:cs="Arial"/>
          <w:sz w:val="24"/>
          <w:szCs w:val="24"/>
        </w:rPr>
        <w:t>manage</w:t>
      </w:r>
      <w:r w:rsidR="007F79BC" w:rsidRPr="00C00A78">
        <w:rPr>
          <w:rFonts w:ascii="Arial" w:hAnsi="Arial" w:cs="Arial"/>
          <w:sz w:val="24"/>
          <w:szCs w:val="24"/>
        </w:rPr>
        <w:t>r</w:t>
      </w:r>
      <w:r w:rsidR="00DB40AB" w:rsidRPr="00C00A78">
        <w:rPr>
          <w:rFonts w:ascii="Arial" w:hAnsi="Arial" w:cs="Arial"/>
          <w:sz w:val="24"/>
          <w:szCs w:val="24"/>
        </w:rPr>
        <w:t xml:space="preserve"> will assess any reported incidents or related occurrence, investigate</w:t>
      </w:r>
      <w:r w:rsidR="00A06B42">
        <w:rPr>
          <w:rFonts w:ascii="Arial" w:hAnsi="Arial" w:cs="Arial"/>
          <w:sz w:val="24"/>
          <w:szCs w:val="24"/>
        </w:rPr>
        <w:t>,</w:t>
      </w:r>
      <w:r w:rsidR="00DB40AB" w:rsidRPr="00C00A78">
        <w:rPr>
          <w:rFonts w:ascii="Arial" w:hAnsi="Arial" w:cs="Arial"/>
          <w:sz w:val="24"/>
          <w:szCs w:val="24"/>
        </w:rPr>
        <w:t xml:space="preserve"> and advise the team member who reported the incident of next steps. </w:t>
      </w:r>
    </w:p>
    <w:p w14:paraId="7837B646" w14:textId="77777777" w:rsidR="00CD363F" w:rsidRPr="00C00A78" w:rsidRDefault="00CD363F" w:rsidP="00284537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646116"/>
          <w:sz w:val="24"/>
          <w:szCs w:val="24"/>
        </w:rPr>
      </w:pPr>
    </w:p>
    <w:p w14:paraId="76BFAD85" w14:textId="5A85DF97" w:rsidR="00BD3E3D" w:rsidRPr="00C00A78" w:rsidRDefault="00DB40AB" w:rsidP="0011340E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t>I</w:t>
      </w:r>
      <w:r w:rsidR="00BD3E3D"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t>f you have any questions</w:t>
      </w:r>
      <w:r w:rsidR="0011340E" w:rsidRPr="00C00A78">
        <w:rPr>
          <w:rFonts w:ascii="Arial" w:eastAsia="MS Mincho" w:hAnsi="Arial" w:cs="Arial"/>
          <w:b/>
          <w:bCs/>
          <w:color w:val="0070C0"/>
          <w:sz w:val="24"/>
          <w:szCs w:val="24"/>
        </w:rPr>
        <w:t xml:space="preserve"> </w:t>
      </w:r>
      <w:r w:rsidR="00BD3E3D" w:rsidRPr="00C00A78">
        <w:rPr>
          <w:rFonts w:ascii="Arial" w:hAnsi="Arial" w:cs="Arial"/>
          <w:bCs/>
          <w:sz w:val="24"/>
          <w:szCs w:val="24"/>
        </w:rPr>
        <w:t xml:space="preserve">regarding this process, please </w:t>
      </w:r>
      <w:r w:rsidR="00C00A78" w:rsidRPr="00C00A78">
        <w:rPr>
          <w:rFonts w:ascii="Arial" w:hAnsi="Arial" w:cs="Arial"/>
          <w:bCs/>
          <w:sz w:val="24"/>
          <w:szCs w:val="24"/>
        </w:rPr>
        <w:t>contact your manager o</w:t>
      </w:r>
      <w:r w:rsidR="00B52248">
        <w:rPr>
          <w:rFonts w:ascii="Arial" w:hAnsi="Arial" w:cs="Arial"/>
          <w:bCs/>
          <w:sz w:val="24"/>
          <w:szCs w:val="24"/>
        </w:rPr>
        <w:t>r</w:t>
      </w:r>
      <w:r w:rsidR="00C00A78" w:rsidRPr="00C00A78">
        <w:rPr>
          <w:rFonts w:ascii="Arial" w:hAnsi="Arial" w:cs="Arial"/>
          <w:bCs/>
          <w:sz w:val="24"/>
          <w:szCs w:val="24"/>
        </w:rPr>
        <w:t xml:space="preserve"> the HR department</w:t>
      </w:r>
    </w:p>
    <w:sectPr w:rsidR="00BD3E3D" w:rsidRPr="00C00A78" w:rsidSect="0074304F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5A6F3" w14:textId="77777777" w:rsidR="0074304F" w:rsidRDefault="0074304F" w:rsidP="00BD3E3D">
      <w:pPr>
        <w:spacing w:after="0" w:line="240" w:lineRule="auto"/>
      </w:pPr>
      <w:r>
        <w:separator/>
      </w:r>
    </w:p>
  </w:endnote>
  <w:endnote w:type="continuationSeparator" w:id="0">
    <w:p w14:paraId="1ADFAC6B" w14:textId="77777777" w:rsidR="0074304F" w:rsidRDefault="0074304F" w:rsidP="00BD3E3D">
      <w:pPr>
        <w:spacing w:after="0" w:line="240" w:lineRule="auto"/>
      </w:pPr>
      <w:r>
        <w:continuationSeparator/>
      </w:r>
    </w:p>
  </w:endnote>
  <w:endnote w:type="continuationNotice" w:id="1">
    <w:p w14:paraId="4CB84A34" w14:textId="77777777" w:rsidR="0074304F" w:rsidRDefault="007430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CF89" w14:textId="156FA763" w:rsidR="00BD3E3D" w:rsidRDefault="00E96E2F">
    <w:pPr>
      <w:pStyle w:val="Footer"/>
    </w:pPr>
    <w:r>
      <w:t>Team Food and Beverage Discount Policy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327D" w14:textId="77777777" w:rsidR="0074304F" w:rsidRDefault="0074304F" w:rsidP="00BD3E3D">
      <w:pPr>
        <w:spacing w:after="0" w:line="240" w:lineRule="auto"/>
      </w:pPr>
      <w:r>
        <w:separator/>
      </w:r>
    </w:p>
  </w:footnote>
  <w:footnote w:type="continuationSeparator" w:id="0">
    <w:p w14:paraId="6795F233" w14:textId="77777777" w:rsidR="0074304F" w:rsidRDefault="0074304F" w:rsidP="00BD3E3D">
      <w:pPr>
        <w:spacing w:after="0" w:line="240" w:lineRule="auto"/>
      </w:pPr>
      <w:r>
        <w:continuationSeparator/>
      </w:r>
    </w:p>
  </w:footnote>
  <w:footnote w:type="continuationNotice" w:id="1">
    <w:p w14:paraId="17293BD6" w14:textId="77777777" w:rsidR="0074304F" w:rsidRDefault="007430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41E0"/>
    <w:multiLevelType w:val="hybridMultilevel"/>
    <w:tmpl w:val="BC5EF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E72"/>
    <w:multiLevelType w:val="hybridMultilevel"/>
    <w:tmpl w:val="43F4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40E22"/>
    <w:multiLevelType w:val="hybridMultilevel"/>
    <w:tmpl w:val="6AB4E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62F"/>
    <w:multiLevelType w:val="hybridMultilevel"/>
    <w:tmpl w:val="7588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66551"/>
    <w:multiLevelType w:val="hybridMultilevel"/>
    <w:tmpl w:val="E14E2EDA"/>
    <w:lvl w:ilvl="0" w:tplc="4210C0F4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77A2"/>
    <w:multiLevelType w:val="hybridMultilevel"/>
    <w:tmpl w:val="A28A1F8C"/>
    <w:lvl w:ilvl="0" w:tplc="D2D6E1B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81F58"/>
    <w:multiLevelType w:val="hybridMultilevel"/>
    <w:tmpl w:val="3832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15F"/>
    <w:multiLevelType w:val="hybridMultilevel"/>
    <w:tmpl w:val="801C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672A"/>
    <w:multiLevelType w:val="hybridMultilevel"/>
    <w:tmpl w:val="07DE52F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43FF5705"/>
    <w:multiLevelType w:val="hybridMultilevel"/>
    <w:tmpl w:val="37A2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1320A"/>
    <w:multiLevelType w:val="hybridMultilevel"/>
    <w:tmpl w:val="F764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F1517"/>
    <w:multiLevelType w:val="hybridMultilevel"/>
    <w:tmpl w:val="9AE6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450C9"/>
    <w:multiLevelType w:val="hybridMultilevel"/>
    <w:tmpl w:val="248A0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1085E"/>
    <w:multiLevelType w:val="hybridMultilevel"/>
    <w:tmpl w:val="5E32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01049"/>
    <w:multiLevelType w:val="hybridMultilevel"/>
    <w:tmpl w:val="FDD0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1236"/>
    <w:multiLevelType w:val="hybridMultilevel"/>
    <w:tmpl w:val="8656F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20DA5"/>
    <w:multiLevelType w:val="hybridMultilevel"/>
    <w:tmpl w:val="73D2E14E"/>
    <w:lvl w:ilvl="0" w:tplc="0292159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621A5"/>
    <w:multiLevelType w:val="hybridMultilevel"/>
    <w:tmpl w:val="FCC4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57B2D"/>
    <w:multiLevelType w:val="hybridMultilevel"/>
    <w:tmpl w:val="94889E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1B7C64"/>
    <w:multiLevelType w:val="hybridMultilevel"/>
    <w:tmpl w:val="845EA206"/>
    <w:lvl w:ilvl="0" w:tplc="C4C43E6E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01605"/>
    <w:multiLevelType w:val="hybridMultilevel"/>
    <w:tmpl w:val="672C6376"/>
    <w:lvl w:ilvl="0" w:tplc="D2D6E1B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90400">
    <w:abstractNumId w:val="3"/>
  </w:num>
  <w:num w:numId="2" w16cid:durableId="402068186">
    <w:abstractNumId w:val="8"/>
  </w:num>
  <w:num w:numId="3" w16cid:durableId="1939411013">
    <w:abstractNumId w:val="18"/>
  </w:num>
  <w:num w:numId="4" w16cid:durableId="1554734070">
    <w:abstractNumId w:val="0"/>
  </w:num>
  <w:num w:numId="5" w16cid:durableId="417411885">
    <w:abstractNumId w:val="10"/>
  </w:num>
  <w:num w:numId="6" w16cid:durableId="2007660613">
    <w:abstractNumId w:val="1"/>
  </w:num>
  <w:num w:numId="7" w16cid:durableId="107244937">
    <w:abstractNumId w:val="9"/>
  </w:num>
  <w:num w:numId="8" w16cid:durableId="1073433338">
    <w:abstractNumId w:val="14"/>
  </w:num>
  <w:num w:numId="9" w16cid:durableId="1857453605">
    <w:abstractNumId w:val="15"/>
  </w:num>
  <w:num w:numId="10" w16cid:durableId="673337051">
    <w:abstractNumId w:val="17"/>
  </w:num>
  <w:num w:numId="11" w16cid:durableId="700712551">
    <w:abstractNumId w:val="7"/>
  </w:num>
  <w:num w:numId="12" w16cid:durableId="1484348409">
    <w:abstractNumId w:val="13"/>
  </w:num>
  <w:num w:numId="13" w16cid:durableId="574582986">
    <w:abstractNumId w:val="11"/>
  </w:num>
  <w:num w:numId="14" w16cid:durableId="917448687">
    <w:abstractNumId w:val="6"/>
  </w:num>
  <w:num w:numId="15" w16cid:durableId="1802649619">
    <w:abstractNumId w:val="12"/>
  </w:num>
  <w:num w:numId="16" w16cid:durableId="298071834">
    <w:abstractNumId w:val="4"/>
  </w:num>
  <w:num w:numId="17" w16cid:durableId="1468277861">
    <w:abstractNumId w:val="16"/>
  </w:num>
  <w:num w:numId="18" w16cid:durableId="1907373435">
    <w:abstractNumId w:val="5"/>
  </w:num>
  <w:num w:numId="19" w16cid:durableId="1171336025">
    <w:abstractNumId w:val="2"/>
  </w:num>
  <w:num w:numId="20" w16cid:durableId="1656835761">
    <w:abstractNumId w:val="20"/>
  </w:num>
  <w:num w:numId="21" w16cid:durableId="14927909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3D"/>
    <w:rsid w:val="0001111E"/>
    <w:rsid w:val="00030A9B"/>
    <w:rsid w:val="00046BDD"/>
    <w:rsid w:val="0005338E"/>
    <w:rsid w:val="000C040A"/>
    <w:rsid w:val="000D703B"/>
    <w:rsid w:val="0011340E"/>
    <w:rsid w:val="00133F83"/>
    <w:rsid w:val="0013758A"/>
    <w:rsid w:val="00145832"/>
    <w:rsid w:val="001A61D7"/>
    <w:rsid w:val="002247A0"/>
    <w:rsid w:val="00284537"/>
    <w:rsid w:val="002872BE"/>
    <w:rsid w:val="00290991"/>
    <w:rsid w:val="00296F14"/>
    <w:rsid w:val="002A4419"/>
    <w:rsid w:val="002C73E6"/>
    <w:rsid w:val="002F63F8"/>
    <w:rsid w:val="00311D5C"/>
    <w:rsid w:val="00335702"/>
    <w:rsid w:val="00351A43"/>
    <w:rsid w:val="003649B9"/>
    <w:rsid w:val="00373B5A"/>
    <w:rsid w:val="003768D2"/>
    <w:rsid w:val="00377B95"/>
    <w:rsid w:val="00382809"/>
    <w:rsid w:val="003D20F4"/>
    <w:rsid w:val="003E21FA"/>
    <w:rsid w:val="0040137B"/>
    <w:rsid w:val="0042229D"/>
    <w:rsid w:val="00446D64"/>
    <w:rsid w:val="00485A2D"/>
    <w:rsid w:val="004A6FE1"/>
    <w:rsid w:val="004F47C0"/>
    <w:rsid w:val="004F5C0D"/>
    <w:rsid w:val="00535A8E"/>
    <w:rsid w:val="0054422A"/>
    <w:rsid w:val="00545E25"/>
    <w:rsid w:val="00553180"/>
    <w:rsid w:val="005758B0"/>
    <w:rsid w:val="005A3A9B"/>
    <w:rsid w:val="005C6440"/>
    <w:rsid w:val="005E4F93"/>
    <w:rsid w:val="005F2A41"/>
    <w:rsid w:val="005F74BD"/>
    <w:rsid w:val="00602ED1"/>
    <w:rsid w:val="00635BC1"/>
    <w:rsid w:val="0067778A"/>
    <w:rsid w:val="00681395"/>
    <w:rsid w:val="006877FD"/>
    <w:rsid w:val="006C5139"/>
    <w:rsid w:val="006F2B33"/>
    <w:rsid w:val="00710720"/>
    <w:rsid w:val="00712DFD"/>
    <w:rsid w:val="007151FD"/>
    <w:rsid w:val="00720323"/>
    <w:rsid w:val="0074304F"/>
    <w:rsid w:val="0075383B"/>
    <w:rsid w:val="00771676"/>
    <w:rsid w:val="00792113"/>
    <w:rsid w:val="00795DE4"/>
    <w:rsid w:val="007C5D85"/>
    <w:rsid w:val="007F79BC"/>
    <w:rsid w:val="008031A9"/>
    <w:rsid w:val="008870C2"/>
    <w:rsid w:val="00890AEC"/>
    <w:rsid w:val="00892649"/>
    <w:rsid w:val="008C7841"/>
    <w:rsid w:val="008E277F"/>
    <w:rsid w:val="008E5711"/>
    <w:rsid w:val="008F4CE6"/>
    <w:rsid w:val="00906475"/>
    <w:rsid w:val="00930B07"/>
    <w:rsid w:val="00936AD8"/>
    <w:rsid w:val="00942F92"/>
    <w:rsid w:val="009A0E3D"/>
    <w:rsid w:val="009B2F6A"/>
    <w:rsid w:val="009C4475"/>
    <w:rsid w:val="00A06B42"/>
    <w:rsid w:val="00A23388"/>
    <w:rsid w:val="00A23D48"/>
    <w:rsid w:val="00A5065A"/>
    <w:rsid w:val="00AA167D"/>
    <w:rsid w:val="00AB5DBE"/>
    <w:rsid w:val="00AC4288"/>
    <w:rsid w:val="00AD6090"/>
    <w:rsid w:val="00AE4F78"/>
    <w:rsid w:val="00AF49DB"/>
    <w:rsid w:val="00B175B0"/>
    <w:rsid w:val="00B21711"/>
    <w:rsid w:val="00B52248"/>
    <w:rsid w:val="00B53B29"/>
    <w:rsid w:val="00B653D2"/>
    <w:rsid w:val="00B657AE"/>
    <w:rsid w:val="00B71E23"/>
    <w:rsid w:val="00B76E80"/>
    <w:rsid w:val="00B9602F"/>
    <w:rsid w:val="00BA6253"/>
    <w:rsid w:val="00BB09A4"/>
    <w:rsid w:val="00BD3E3D"/>
    <w:rsid w:val="00BD5FB4"/>
    <w:rsid w:val="00C00A78"/>
    <w:rsid w:val="00C3017B"/>
    <w:rsid w:val="00C548DF"/>
    <w:rsid w:val="00C70989"/>
    <w:rsid w:val="00C85F0A"/>
    <w:rsid w:val="00CD363F"/>
    <w:rsid w:val="00CF1DFF"/>
    <w:rsid w:val="00D113AA"/>
    <w:rsid w:val="00D22F3A"/>
    <w:rsid w:val="00D730E8"/>
    <w:rsid w:val="00D733C2"/>
    <w:rsid w:val="00D82744"/>
    <w:rsid w:val="00DA48A3"/>
    <w:rsid w:val="00DA7DE4"/>
    <w:rsid w:val="00DB40AB"/>
    <w:rsid w:val="00DC56C3"/>
    <w:rsid w:val="00DE1C74"/>
    <w:rsid w:val="00DF7520"/>
    <w:rsid w:val="00E060CD"/>
    <w:rsid w:val="00E07D50"/>
    <w:rsid w:val="00E149D3"/>
    <w:rsid w:val="00E33FDD"/>
    <w:rsid w:val="00E456A1"/>
    <w:rsid w:val="00E520C6"/>
    <w:rsid w:val="00E5575D"/>
    <w:rsid w:val="00E55C53"/>
    <w:rsid w:val="00E62EE9"/>
    <w:rsid w:val="00E8456D"/>
    <w:rsid w:val="00E96E2F"/>
    <w:rsid w:val="00EB01FB"/>
    <w:rsid w:val="00ED096A"/>
    <w:rsid w:val="00ED5825"/>
    <w:rsid w:val="00ED78B2"/>
    <w:rsid w:val="00F040E7"/>
    <w:rsid w:val="00F06B36"/>
    <w:rsid w:val="00F35081"/>
    <w:rsid w:val="00F45383"/>
    <w:rsid w:val="00F92770"/>
    <w:rsid w:val="00F94096"/>
    <w:rsid w:val="00FB418F"/>
    <w:rsid w:val="00FE376D"/>
    <w:rsid w:val="13A1EFCB"/>
    <w:rsid w:val="16ABDE47"/>
    <w:rsid w:val="2231A7B9"/>
    <w:rsid w:val="23CD781A"/>
    <w:rsid w:val="2E4AD8C7"/>
    <w:rsid w:val="31E5D016"/>
    <w:rsid w:val="40B0E415"/>
    <w:rsid w:val="42A9A4D2"/>
    <w:rsid w:val="53569B33"/>
    <w:rsid w:val="56F7AB68"/>
    <w:rsid w:val="58937BC9"/>
    <w:rsid w:val="5E6D8F79"/>
    <w:rsid w:val="679E23D1"/>
    <w:rsid w:val="6A4D5D7A"/>
    <w:rsid w:val="7F1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ED409"/>
  <w15:chartTrackingRefBased/>
  <w15:docId w15:val="{CB1D44BC-BD58-43D8-8BAF-EF9C17E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3D"/>
    <w:pPr>
      <w:spacing w:after="0" w:line="276" w:lineRule="auto"/>
      <w:ind w:left="720"/>
      <w:contextualSpacing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3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3D"/>
  </w:style>
  <w:style w:type="paragraph" w:styleId="Footer">
    <w:name w:val="footer"/>
    <w:basedOn w:val="Normal"/>
    <w:link w:val="FooterChar"/>
    <w:uiPriority w:val="99"/>
    <w:unhideWhenUsed/>
    <w:rsid w:val="00BD3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3D"/>
  </w:style>
  <w:style w:type="character" w:styleId="Hyperlink">
    <w:name w:val="Hyperlink"/>
    <w:basedOn w:val="DefaultParagraphFont"/>
    <w:uiPriority w:val="99"/>
    <w:semiHidden/>
    <w:unhideWhenUsed/>
    <w:rsid w:val="00AB5D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3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33FDD"/>
    <w:rPr>
      <w:b/>
      <w:bCs/>
    </w:rPr>
  </w:style>
  <w:style w:type="character" w:customStyle="1" w:styleId="highlight">
    <w:name w:val="highlight"/>
    <w:basedOn w:val="DefaultParagraphFont"/>
    <w:rsid w:val="00E3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988d14c-d22e-40fa-8b7d-b94710042106" xsi:nil="true"/>
    <_ip_UnifiedCompliancePolicyProperties xmlns="http://schemas.microsoft.com/sharepoint/v3" xsi:nil="true"/>
    <lcf76f155ced4ddcb4097134ff3c332f xmlns="dd4fba9e-a643-410e-8e89-abaa4405fc9d">
      <Terms xmlns="http://schemas.microsoft.com/office/infopath/2007/PartnerControls"/>
    </lcf76f155ced4ddcb4097134ff3c332f>
    <SharedWithUsers xmlns="2988d14c-d22e-40fa-8b7d-b94710042106">
      <UserInfo>
        <DisplayName>Jasmyn McGrath | Cove UK</DisplayName>
        <AccountId>82</AccountId>
        <AccountType/>
      </UserInfo>
      <UserInfo>
        <DisplayName>Antony Smith | Cove UK</DisplayName>
        <AccountId>129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800CEC95CB548A74D6B0861CB1BF8" ma:contentTypeVersion="17" ma:contentTypeDescription="Create a new document." ma:contentTypeScope="" ma:versionID="b0930a166674b6eb758a1c21c6d57250">
  <xsd:schema xmlns:xsd="http://www.w3.org/2001/XMLSchema" xmlns:xs="http://www.w3.org/2001/XMLSchema" xmlns:p="http://schemas.microsoft.com/office/2006/metadata/properties" xmlns:ns1="http://schemas.microsoft.com/sharepoint/v3" xmlns:ns2="dd4fba9e-a643-410e-8e89-abaa4405fc9d" xmlns:ns3="2988d14c-d22e-40fa-8b7d-b94710042106" targetNamespace="http://schemas.microsoft.com/office/2006/metadata/properties" ma:root="true" ma:fieldsID="7a3139b3e376aaf8eb4f9f07c22567a1" ns1:_="" ns2:_="" ns3:_="">
    <xsd:import namespace="http://schemas.microsoft.com/sharepoint/v3"/>
    <xsd:import namespace="dd4fba9e-a643-410e-8e89-abaa4405fc9d"/>
    <xsd:import namespace="2988d14c-d22e-40fa-8b7d-b947100421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fba9e-a643-410e-8e89-abaa4405f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2daba8-f2be-4afe-8d6e-c5123d7d2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d14c-d22e-40fa-8b7d-b947100421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47f8b1-6930-496c-8afb-9678311dccd9}" ma:internalName="TaxCatchAll" ma:showField="CatchAllData" ma:web="2988d14c-d22e-40fa-8b7d-b94710042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86397-0209-46CC-A12A-01A0ECA3B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0F7F3-4F46-4919-B3F4-2632B4E940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88d14c-d22e-40fa-8b7d-b94710042106"/>
    <ds:schemaRef ds:uri="dd4fba9e-a643-410e-8e89-abaa4405fc9d"/>
  </ds:schemaRefs>
</ds:datastoreItem>
</file>

<file path=customXml/itemProps3.xml><?xml version="1.0" encoding="utf-8"?>
<ds:datastoreItem xmlns:ds="http://schemas.openxmlformats.org/officeDocument/2006/customXml" ds:itemID="{D1972AB8-D9BB-4570-8AAC-47CD7BFF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4fba9e-a643-410e-8e89-abaa4405fc9d"/>
    <ds:schemaRef ds:uri="2988d14c-d22e-40fa-8b7d-b94710042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Antony Smith | Cove UK</cp:lastModifiedBy>
  <cp:revision>4</cp:revision>
  <cp:lastPrinted>2024-04-15T16:01:00Z</cp:lastPrinted>
  <dcterms:created xsi:type="dcterms:W3CDTF">2024-04-15T16:02:00Z</dcterms:created>
  <dcterms:modified xsi:type="dcterms:W3CDTF">2024-04-17T10:55:00Z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0x010100FC9800CEC95CB548A74D6B0861CB1BF8</vt:lpwstr>
  </property>
  <property fmtid="{D5CDD505-2E9C-101B-9397-08002B2CF9AE}" pid="3" name="MediaServiceImageTags">
    <vt:lpwstr/>
  </property>
</Properties>
</file>